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80798" w14:textId="2F5B99D6" w:rsidR="00B9158C" w:rsidRDefault="00B9158C" w:rsidP="00BE5A08">
      <w:pPr>
        <w:jc w:val="center"/>
        <w:rPr>
          <w:sz w:val="20"/>
          <w:szCs w:val="20"/>
        </w:rPr>
      </w:pPr>
      <w:bookmarkStart w:id="0" w:name="_GoBack"/>
      <w:r w:rsidRPr="006507CA">
        <w:rPr>
          <w:noProof/>
        </w:rPr>
        <w:drawing>
          <wp:inline distT="0" distB="0" distL="0" distR="0" wp14:anchorId="5E48520B" wp14:editId="0D517BC4">
            <wp:extent cx="998053" cy="1486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1797" cy="1491872"/>
                    </a:xfrm>
                    <a:prstGeom prst="rect">
                      <a:avLst/>
                    </a:prstGeom>
                    <a:noFill/>
                    <a:ln>
                      <a:noFill/>
                    </a:ln>
                  </pic:spPr>
                </pic:pic>
              </a:graphicData>
            </a:graphic>
          </wp:inline>
        </w:drawing>
      </w:r>
      <w:bookmarkEnd w:id="0"/>
    </w:p>
    <w:p w14:paraId="75DF40B3" w14:textId="77777777" w:rsidR="00BE5A08" w:rsidRDefault="00BE5A08" w:rsidP="00BE5A08">
      <w:pPr>
        <w:jc w:val="center"/>
        <w:rPr>
          <w:sz w:val="20"/>
          <w:szCs w:val="20"/>
        </w:rPr>
      </w:pPr>
      <w:r>
        <w:rPr>
          <w:sz w:val="20"/>
          <w:szCs w:val="20"/>
        </w:rPr>
        <w:t xml:space="preserve">GSR 300: Preserving our Past for the Future: Creating Films for Deaf </w:t>
      </w:r>
      <w:proofErr w:type="spellStart"/>
      <w:r>
        <w:rPr>
          <w:sz w:val="20"/>
          <w:szCs w:val="20"/>
        </w:rPr>
        <w:t>StoryCorps</w:t>
      </w:r>
      <w:proofErr w:type="spellEnd"/>
    </w:p>
    <w:p w14:paraId="10C1F9AF" w14:textId="77777777" w:rsidR="00BE5A08" w:rsidRDefault="00BE5A08" w:rsidP="00BE5A08">
      <w:r>
        <w:t xml:space="preserve">Questions for the documentary – </w:t>
      </w:r>
      <w:r w:rsidRPr="00731C76">
        <w:rPr>
          <w:b/>
          <w:i/>
        </w:rPr>
        <w:t>13</w:t>
      </w:r>
      <w:r w:rsidRPr="00731C76">
        <w:rPr>
          <w:b/>
          <w:i/>
          <w:vertAlign w:val="superscript"/>
        </w:rPr>
        <w:t>th</w:t>
      </w:r>
      <w:r>
        <w:rPr>
          <w:i/>
        </w:rPr>
        <w:t xml:space="preserve">  </w:t>
      </w:r>
      <w:r>
        <w:t xml:space="preserve">      </w:t>
      </w:r>
      <w:r>
        <w:tab/>
      </w:r>
      <w:r>
        <w:tab/>
        <w:t>Name _________________________________</w:t>
      </w:r>
    </w:p>
    <w:p w14:paraId="7C945C5A" w14:textId="77777777" w:rsidR="00BE5A08" w:rsidRPr="00B126C8" w:rsidRDefault="00BE5A08" w:rsidP="00BE5A08">
      <w:pPr>
        <w:pStyle w:val="NormalWeb"/>
        <w:shd w:val="clear" w:color="auto" w:fill="FFFFFF"/>
        <w:spacing w:before="120" w:beforeAutospacing="0" w:after="120" w:afterAutospacing="0"/>
        <w:jc w:val="center"/>
        <w:rPr>
          <w:rFonts w:asciiTheme="minorHAnsi" w:hAnsiTheme="minorHAnsi" w:cstheme="minorHAnsi"/>
          <w:b/>
          <w:bCs/>
          <w:color w:val="222222"/>
          <w:sz w:val="22"/>
          <w:szCs w:val="22"/>
        </w:rPr>
      </w:pPr>
      <w:r w:rsidRPr="00B126C8">
        <w:rPr>
          <w:rFonts w:asciiTheme="minorHAnsi" w:hAnsiTheme="minorHAnsi" w:cstheme="minorHAnsi"/>
          <w:b/>
          <w:bCs/>
          <w:color w:val="222222"/>
          <w:sz w:val="22"/>
          <w:szCs w:val="22"/>
        </w:rPr>
        <w:t>This film is named for the 13</w:t>
      </w:r>
      <w:r w:rsidRPr="00B126C8">
        <w:rPr>
          <w:rFonts w:asciiTheme="minorHAnsi" w:hAnsiTheme="minorHAnsi" w:cstheme="minorHAnsi"/>
          <w:b/>
          <w:bCs/>
          <w:color w:val="222222"/>
          <w:sz w:val="22"/>
          <w:szCs w:val="22"/>
          <w:vertAlign w:val="superscript"/>
        </w:rPr>
        <w:t>th</w:t>
      </w:r>
      <w:r>
        <w:rPr>
          <w:rFonts w:asciiTheme="minorHAnsi" w:hAnsiTheme="minorHAnsi" w:cstheme="minorHAnsi"/>
          <w:b/>
          <w:bCs/>
          <w:color w:val="222222"/>
          <w:sz w:val="22"/>
          <w:szCs w:val="22"/>
        </w:rPr>
        <w:t xml:space="preserve"> A</w:t>
      </w:r>
      <w:r w:rsidRPr="00B126C8">
        <w:rPr>
          <w:rFonts w:asciiTheme="minorHAnsi" w:hAnsiTheme="minorHAnsi" w:cstheme="minorHAnsi"/>
          <w:b/>
          <w:bCs/>
          <w:color w:val="222222"/>
          <w:sz w:val="22"/>
          <w:szCs w:val="22"/>
        </w:rPr>
        <w:t>mendment in the U.S. Constitution which states -</w:t>
      </w:r>
    </w:p>
    <w:p w14:paraId="62A7E839" w14:textId="77777777" w:rsidR="00BE5A08" w:rsidRPr="00B126C8" w:rsidRDefault="00BE5A08" w:rsidP="00BE5A08">
      <w:pPr>
        <w:pStyle w:val="NormalWeb"/>
        <w:shd w:val="clear" w:color="auto" w:fill="FFFFFF"/>
        <w:spacing w:before="120" w:beforeAutospacing="0" w:after="120" w:afterAutospacing="0"/>
        <w:rPr>
          <w:rFonts w:asciiTheme="minorHAnsi" w:hAnsiTheme="minorHAnsi" w:cstheme="minorHAnsi"/>
          <w:color w:val="222222"/>
          <w:sz w:val="22"/>
          <w:szCs w:val="22"/>
        </w:rPr>
      </w:pPr>
      <w:r w:rsidRPr="00B126C8">
        <w:rPr>
          <w:rFonts w:asciiTheme="minorHAnsi" w:hAnsiTheme="minorHAnsi" w:cstheme="minorHAnsi"/>
          <w:b/>
          <w:bCs/>
          <w:color w:val="222222"/>
          <w:sz w:val="22"/>
          <w:szCs w:val="22"/>
        </w:rPr>
        <w:t>Section 1.</w:t>
      </w:r>
      <w:r w:rsidRPr="00B126C8">
        <w:rPr>
          <w:rStyle w:val="apple-converted-space"/>
          <w:rFonts w:asciiTheme="minorHAnsi" w:hAnsiTheme="minorHAnsi" w:cstheme="minorHAnsi"/>
          <w:color w:val="222222"/>
          <w:sz w:val="22"/>
          <w:szCs w:val="22"/>
        </w:rPr>
        <w:t> </w:t>
      </w:r>
      <w:r w:rsidRPr="00B126C8">
        <w:rPr>
          <w:rFonts w:asciiTheme="minorHAnsi" w:hAnsiTheme="minorHAnsi" w:cstheme="minorHAnsi"/>
          <w:color w:val="222222"/>
          <w:sz w:val="22"/>
          <w:szCs w:val="22"/>
        </w:rPr>
        <w:t>Neither slavery nor involuntary servitude, except as a punishment for crime whereof the party shall have been duly convicted, shall exist within the United States, or any place subject to their jurisdiction.</w:t>
      </w:r>
    </w:p>
    <w:p w14:paraId="5E84B28A" w14:textId="77777777" w:rsidR="00BE5A08" w:rsidRPr="00B126C8" w:rsidRDefault="00BE5A08" w:rsidP="00BE5A08">
      <w:pPr>
        <w:pStyle w:val="NormalWeb"/>
        <w:shd w:val="clear" w:color="auto" w:fill="FFFFFF"/>
        <w:spacing w:before="120" w:beforeAutospacing="0" w:after="120" w:afterAutospacing="0"/>
        <w:rPr>
          <w:rFonts w:asciiTheme="minorHAnsi" w:hAnsiTheme="minorHAnsi" w:cstheme="minorHAnsi"/>
          <w:color w:val="222222"/>
          <w:sz w:val="22"/>
          <w:szCs w:val="22"/>
        </w:rPr>
      </w:pPr>
      <w:r w:rsidRPr="00B126C8">
        <w:rPr>
          <w:rFonts w:asciiTheme="minorHAnsi" w:hAnsiTheme="minorHAnsi" w:cstheme="minorHAnsi"/>
          <w:b/>
          <w:bCs/>
          <w:color w:val="222222"/>
          <w:sz w:val="22"/>
          <w:szCs w:val="22"/>
        </w:rPr>
        <w:t>Section 2.</w:t>
      </w:r>
      <w:r w:rsidRPr="00B126C8">
        <w:rPr>
          <w:rStyle w:val="apple-converted-space"/>
          <w:rFonts w:asciiTheme="minorHAnsi" w:hAnsiTheme="minorHAnsi" w:cstheme="minorHAnsi"/>
          <w:color w:val="222222"/>
          <w:sz w:val="22"/>
          <w:szCs w:val="22"/>
        </w:rPr>
        <w:t> </w:t>
      </w:r>
      <w:r w:rsidRPr="00B126C8">
        <w:rPr>
          <w:rFonts w:asciiTheme="minorHAnsi" w:hAnsiTheme="minorHAnsi" w:cstheme="minorHAnsi"/>
          <w:color w:val="222222"/>
          <w:sz w:val="22"/>
          <w:szCs w:val="22"/>
        </w:rPr>
        <w:t>Congress shall have power to enforce this article by appropriate legislation</w:t>
      </w:r>
      <w:r>
        <w:rPr>
          <w:rFonts w:asciiTheme="minorHAnsi" w:hAnsiTheme="minorHAnsi" w:cstheme="minorHAnsi"/>
          <w:color w:val="222222"/>
          <w:sz w:val="22"/>
          <w:szCs w:val="22"/>
        </w:rPr>
        <w:t>.</w:t>
      </w:r>
    </w:p>
    <w:p w14:paraId="23C23E30" w14:textId="77777777" w:rsidR="00BE5A08" w:rsidRDefault="00BE5A08" w:rsidP="00BE5A08">
      <w:pPr>
        <w:jc w:val="center"/>
        <w:rPr>
          <w:rFonts w:asciiTheme="minorHAnsi" w:hAnsiTheme="minorHAnsi" w:cstheme="minorHAnsi"/>
          <w:b/>
          <w:bCs/>
          <w:color w:val="222222"/>
          <w:shd w:val="clear" w:color="auto" w:fill="FFFFFF"/>
        </w:rPr>
      </w:pPr>
      <w:r>
        <w:rPr>
          <w:rFonts w:asciiTheme="minorHAnsi" w:hAnsiTheme="minorHAnsi" w:cstheme="minorHAnsi"/>
          <w:b/>
          <w:bCs/>
          <w:color w:val="222222"/>
          <w:shd w:val="clear" w:color="auto" w:fill="FFFFFF"/>
        </w:rPr>
        <w:t>The film discusses the Jim Crow laws which were -</w:t>
      </w:r>
    </w:p>
    <w:p w14:paraId="6DD87A0C" w14:textId="77777777" w:rsidR="00BE5A08" w:rsidRDefault="00BE5A08" w:rsidP="00BE5A08">
      <w:pPr>
        <w:ind w:left="720"/>
        <w:rPr>
          <w:rFonts w:asciiTheme="minorHAnsi" w:hAnsiTheme="minorHAnsi" w:cstheme="minorHAnsi"/>
          <w:shd w:val="clear" w:color="auto" w:fill="FFFFFF"/>
        </w:rPr>
      </w:pPr>
      <w:r w:rsidRPr="00B126C8">
        <w:rPr>
          <w:rFonts w:asciiTheme="minorHAnsi" w:hAnsiTheme="minorHAnsi" w:cstheme="minorHAnsi"/>
          <w:shd w:val="clear" w:color="auto" w:fill="FFFFFF"/>
        </w:rPr>
        <w:t>state and local laws enforcing racial segregation in the</w:t>
      </w:r>
      <w:r w:rsidRPr="00B126C8">
        <w:rPr>
          <w:rStyle w:val="apple-converted-space"/>
          <w:rFonts w:asciiTheme="minorHAnsi" w:hAnsiTheme="minorHAnsi" w:cstheme="minorHAnsi"/>
          <w:shd w:val="clear" w:color="auto" w:fill="FFFFFF"/>
        </w:rPr>
        <w:t> </w:t>
      </w:r>
      <w:hyperlink r:id="rId6" w:tooltip="Southern United States" w:history="1">
        <w:r w:rsidRPr="00B126C8">
          <w:rPr>
            <w:rStyle w:val="Hyperlink"/>
            <w:rFonts w:asciiTheme="minorHAnsi" w:hAnsiTheme="minorHAnsi" w:cstheme="minorHAnsi"/>
            <w:color w:val="auto"/>
            <w:u w:val="none"/>
            <w:shd w:val="clear" w:color="auto" w:fill="FFFFFF"/>
          </w:rPr>
          <w:t>Southern United States</w:t>
        </w:r>
      </w:hyperlink>
      <w:r w:rsidRPr="00B126C8">
        <w:rPr>
          <w:rFonts w:asciiTheme="minorHAnsi" w:hAnsiTheme="minorHAnsi" w:cstheme="minorHAnsi"/>
          <w:shd w:val="clear" w:color="auto" w:fill="FFFFFF"/>
        </w:rPr>
        <w:t>. Enacted after the</w:t>
      </w:r>
      <w:r w:rsidRPr="00B126C8">
        <w:rPr>
          <w:rStyle w:val="apple-converted-space"/>
          <w:rFonts w:asciiTheme="minorHAnsi" w:hAnsiTheme="minorHAnsi" w:cstheme="minorHAnsi"/>
          <w:shd w:val="clear" w:color="auto" w:fill="FFFFFF"/>
        </w:rPr>
        <w:t> </w:t>
      </w:r>
      <w:hyperlink r:id="rId7" w:tooltip="Reconstruction era of the United States" w:history="1">
        <w:r w:rsidRPr="00B126C8">
          <w:rPr>
            <w:rStyle w:val="Hyperlink"/>
            <w:rFonts w:asciiTheme="minorHAnsi" w:hAnsiTheme="minorHAnsi" w:cstheme="minorHAnsi"/>
            <w:color w:val="auto"/>
            <w:u w:val="none"/>
            <w:shd w:val="clear" w:color="auto" w:fill="FFFFFF"/>
          </w:rPr>
          <w:t>Reconstruction period</w:t>
        </w:r>
      </w:hyperlink>
      <w:r w:rsidRPr="00B126C8">
        <w:rPr>
          <w:rFonts w:asciiTheme="minorHAnsi" w:hAnsiTheme="minorHAnsi" w:cstheme="minorHAnsi"/>
          <w:shd w:val="clear" w:color="auto" w:fill="FFFFFF"/>
        </w:rPr>
        <w:t>, these laws continued in force until 1965. They mandated</w:t>
      </w:r>
      <w:r w:rsidRPr="00B126C8">
        <w:rPr>
          <w:rStyle w:val="apple-converted-space"/>
          <w:rFonts w:asciiTheme="minorHAnsi" w:hAnsiTheme="minorHAnsi" w:cstheme="minorHAnsi"/>
          <w:shd w:val="clear" w:color="auto" w:fill="FFFFFF"/>
        </w:rPr>
        <w:t> </w:t>
      </w:r>
      <w:hyperlink r:id="rId8" w:tooltip="De jure" w:history="1">
        <w:r w:rsidRPr="00B126C8">
          <w:rPr>
            <w:rStyle w:val="Hyperlink"/>
            <w:rFonts w:asciiTheme="minorHAnsi" w:hAnsiTheme="minorHAnsi" w:cstheme="minorHAnsi"/>
            <w:i/>
            <w:iCs/>
            <w:color w:val="auto"/>
            <w:u w:val="none"/>
            <w:shd w:val="clear" w:color="auto" w:fill="FFFFFF"/>
          </w:rPr>
          <w:t>de jure</w:t>
        </w:r>
      </w:hyperlink>
      <w:r w:rsidRPr="00B126C8">
        <w:rPr>
          <w:rStyle w:val="apple-converted-space"/>
          <w:rFonts w:asciiTheme="minorHAnsi" w:hAnsiTheme="minorHAnsi" w:cstheme="minorHAnsi"/>
          <w:shd w:val="clear" w:color="auto" w:fill="FFFFFF"/>
        </w:rPr>
        <w:t> </w:t>
      </w:r>
      <w:hyperlink r:id="rId9" w:tooltip="Racial segregation" w:history="1">
        <w:r w:rsidRPr="00B126C8">
          <w:rPr>
            <w:rStyle w:val="Hyperlink"/>
            <w:rFonts w:asciiTheme="minorHAnsi" w:hAnsiTheme="minorHAnsi" w:cstheme="minorHAnsi"/>
            <w:color w:val="auto"/>
            <w:u w:val="none"/>
            <w:shd w:val="clear" w:color="auto" w:fill="FFFFFF"/>
          </w:rPr>
          <w:t>racial segregation</w:t>
        </w:r>
      </w:hyperlink>
      <w:r w:rsidRPr="00B126C8">
        <w:rPr>
          <w:rStyle w:val="apple-converted-space"/>
          <w:rFonts w:asciiTheme="minorHAnsi" w:hAnsiTheme="minorHAnsi" w:cstheme="minorHAnsi"/>
          <w:shd w:val="clear" w:color="auto" w:fill="FFFFFF"/>
        </w:rPr>
        <w:t> </w:t>
      </w:r>
      <w:r w:rsidRPr="00B126C8">
        <w:rPr>
          <w:rFonts w:asciiTheme="minorHAnsi" w:hAnsiTheme="minorHAnsi" w:cstheme="minorHAnsi"/>
          <w:shd w:val="clear" w:color="auto" w:fill="FFFFFF"/>
        </w:rPr>
        <w:t>in all public facilities in the states of the former</w:t>
      </w:r>
      <w:r w:rsidRPr="00B126C8">
        <w:rPr>
          <w:rStyle w:val="apple-converted-space"/>
          <w:rFonts w:asciiTheme="minorHAnsi" w:hAnsiTheme="minorHAnsi" w:cstheme="minorHAnsi"/>
          <w:shd w:val="clear" w:color="auto" w:fill="FFFFFF"/>
        </w:rPr>
        <w:t> </w:t>
      </w:r>
      <w:hyperlink r:id="rId10" w:tooltip="Confederate States of America" w:history="1">
        <w:r w:rsidRPr="00B126C8">
          <w:rPr>
            <w:rStyle w:val="Hyperlink"/>
            <w:rFonts w:asciiTheme="minorHAnsi" w:hAnsiTheme="minorHAnsi" w:cstheme="minorHAnsi"/>
            <w:color w:val="auto"/>
            <w:u w:val="none"/>
            <w:shd w:val="clear" w:color="auto" w:fill="FFFFFF"/>
          </w:rPr>
          <w:t>Confederate States of America</w:t>
        </w:r>
      </w:hyperlink>
      <w:r w:rsidRPr="00B126C8">
        <w:rPr>
          <w:rFonts w:asciiTheme="minorHAnsi" w:hAnsiTheme="minorHAnsi" w:cstheme="minorHAnsi"/>
          <w:shd w:val="clear" w:color="auto" w:fill="FFFFFF"/>
        </w:rPr>
        <w:t>, starting in 1890 with a "</w:t>
      </w:r>
      <w:hyperlink r:id="rId11" w:tooltip="Separate but equal" w:history="1">
        <w:r w:rsidRPr="00B126C8">
          <w:rPr>
            <w:rStyle w:val="Hyperlink"/>
            <w:rFonts w:asciiTheme="minorHAnsi" w:hAnsiTheme="minorHAnsi" w:cstheme="minorHAnsi"/>
            <w:color w:val="auto"/>
            <w:u w:val="none"/>
            <w:shd w:val="clear" w:color="auto" w:fill="FFFFFF"/>
          </w:rPr>
          <w:t>separate but equal</w:t>
        </w:r>
      </w:hyperlink>
      <w:r w:rsidRPr="00B126C8">
        <w:rPr>
          <w:rFonts w:asciiTheme="minorHAnsi" w:hAnsiTheme="minorHAnsi" w:cstheme="minorHAnsi"/>
          <w:shd w:val="clear" w:color="auto" w:fill="FFFFFF"/>
        </w:rPr>
        <w:t>" status for</w:t>
      </w:r>
      <w:r w:rsidRPr="00B126C8">
        <w:rPr>
          <w:rStyle w:val="apple-converted-space"/>
          <w:rFonts w:asciiTheme="minorHAnsi" w:hAnsiTheme="minorHAnsi" w:cstheme="minorHAnsi"/>
          <w:shd w:val="clear" w:color="auto" w:fill="FFFFFF"/>
        </w:rPr>
        <w:t> </w:t>
      </w:r>
      <w:hyperlink r:id="rId12" w:tooltip="African Americans" w:history="1">
        <w:r w:rsidRPr="00B126C8">
          <w:rPr>
            <w:rStyle w:val="Hyperlink"/>
            <w:rFonts w:asciiTheme="minorHAnsi" w:hAnsiTheme="minorHAnsi" w:cstheme="minorHAnsi"/>
            <w:color w:val="auto"/>
            <w:u w:val="none"/>
            <w:shd w:val="clear" w:color="auto" w:fill="FFFFFF"/>
          </w:rPr>
          <w:t>African Americans</w:t>
        </w:r>
      </w:hyperlink>
      <w:r w:rsidRPr="00B126C8">
        <w:rPr>
          <w:rFonts w:asciiTheme="minorHAnsi" w:hAnsiTheme="minorHAnsi" w:cstheme="minorHAnsi"/>
          <w:shd w:val="clear" w:color="auto" w:fill="FFFFFF"/>
        </w:rPr>
        <w:t>. Facilities for African Americans were consistently inferior and underfunded compared to those available to</w:t>
      </w:r>
      <w:r w:rsidRPr="00B126C8">
        <w:rPr>
          <w:rStyle w:val="apple-converted-space"/>
          <w:rFonts w:asciiTheme="minorHAnsi" w:hAnsiTheme="minorHAnsi" w:cstheme="minorHAnsi"/>
          <w:shd w:val="clear" w:color="auto" w:fill="FFFFFF"/>
        </w:rPr>
        <w:t> </w:t>
      </w:r>
      <w:hyperlink r:id="rId13" w:tooltip="European Americans" w:history="1">
        <w:r w:rsidRPr="00B126C8">
          <w:rPr>
            <w:rStyle w:val="Hyperlink"/>
            <w:rFonts w:asciiTheme="minorHAnsi" w:hAnsiTheme="minorHAnsi" w:cstheme="minorHAnsi"/>
            <w:color w:val="auto"/>
            <w:u w:val="none"/>
            <w:shd w:val="clear" w:color="auto" w:fill="FFFFFF"/>
          </w:rPr>
          <w:t>European Americans</w:t>
        </w:r>
      </w:hyperlink>
      <w:r w:rsidRPr="00B126C8">
        <w:rPr>
          <w:rFonts w:asciiTheme="minorHAnsi" w:hAnsiTheme="minorHAnsi" w:cstheme="minorHAnsi"/>
          <w:shd w:val="clear" w:color="auto" w:fill="FFFFFF"/>
        </w:rPr>
        <w:t xml:space="preserve">; sometimes they did not exist at all. This body of law institutionalized </w:t>
      </w:r>
      <w:proofErr w:type="gramStart"/>
      <w:r w:rsidRPr="00B126C8">
        <w:rPr>
          <w:rFonts w:asciiTheme="minorHAnsi" w:hAnsiTheme="minorHAnsi" w:cstheme="minorHAnsi"/>
          <w:shd w:val="clear" w:color="auto" w:fill="FFFFFF"/>
        </w:rPr>
        <w:t>a number of</w:t>
      </w:r>
      <w:proofErr w:type="gramEnd"/>
      <w:r w:rsidRPr="00B126C8">
        <w:rPr>
          <w:rFonts w:asciiTheme="minorHAnsi" w:hAnsiTheme="minorHAnsi" w:cstheme="minorHAnsi"/>
          <w:shd w:val="clear" w:color="auto" w:fill="FFFFFF"/>
        </w:rPr>
        <w:t xml:space="preserve"> economic, educational, and social disadvantages.</w:t>
      </w:r>
      <w:r w:rsidRPr="00B126C8">
        <w:rPr>
          <w:rStyle w:val="apple-converted-space"/>
          <w:rFonts w:asciiTheme="minorHAnsi" w:hAnsiTheme="minorHAnsi" w:cstheme="minorHAnsi"/>
          <w:shd w:val="clear" w:color="auto" w:fill="FFFFFF"/>
        </w:rPr>
        <w:t> </w:t>
      </w:r>
      <w:r w:rsidRPr="00B126C8">
        <w:rPr>
          <w:rFonts w:asciiTheme="minorHAnsi" w:hAnsiTheme="minorHAnsi" w:cstheme="minorHAnsi"/>
          <w:i/>
          <w:iCs/>
          <w:shd w:val="clear" w:color="auto" w:fill="FFFFFF"/>
        </w:rPr>
        <w:t>De jure</w:t>
      </w:r>
      <w:r w:rsidRPr="00B126C8">
        <w:rPr>
          <w:rStyle w:val="apple-converted-space"/>
          <w:rFonts w:asciiTheme="minorHAnsi" w:hAnsiTheme="minorHAnsi" w:cstheme="minorHAnsi"/>
          <w:shd w:val="clear" w:color="auto" w:fill="FFFFFF"/>
        </w:rPr>
        <w:t> </w:t>
      </w:r>
      <w:r w:rsidRPr="00B126C8">
        <w:rPr>
          <w:rFonts w:asciiTheme="minorHAnsi" w:hAnsiTheme="minorHAnsi" w:cstheme="minorHAnsi"/>
          <w:shd w:val="clear" w:color="auto" w:fill="FFFFFF"/>
        </w:rPr>
        <w:t>segregation mainly applied to the Southern states, while</w:t>
      </w:r>
      <w:r w:rsidRPr="00B126C8">
        <w:rPr>
          <w:rStyle w:val="apple-converted-space"/>
          <w:rFonts w:asciiTheme="minorHAnsi" w:hAnsiTheme="minorHAnsi" w:cstheme="minorHAnsi"/>
          <w:shd w:val="clear" w:color="auto" w:fill="FFFFFF"/>
        </w:rPr>
        <w:t> </w:t>
      </w:r>
      <w:hyperlink r:id="rId14" w:tooltip="Northern United States" w:history="1">
        <w:r w:rsidRPr="00B126C8">
          <w:rPr>
            <w:rStyle w:val="Hyperlink"/>
            <w:rFonts w:asciiTheme="minorHAnsi" w:hAnsiTheme="minorHAnsi" w:cstheme="minorHAnsi"/>
            <w:color w:val="auto"/>
            <w:u w:val="none"/>
            <w:shd w:val="clear" w:color="auto" w:fill="FFFFFF"/>
          </w:rPr>
          <w:t>Northern</w:t>
        </w:r>
      </w:hyperlink>
      <w:r w:rsidRPr="00B126C8">
        <w:rPr>
          <w:rStyle w:val="apple-converted-space"/>
          <w:rFonts w:asciiTheme="minorHAnsi" w:hAnsiTheme="minorHAnsi" w:cstheme="minorHAnsi"/>
          <w:shd w:val="clear" w:color="auto" w:fill="FFFFFF"/>
        </w:rPr>
        <w:t> </w:t>
      </w:r>
      <w:r w:rsidRPr="00B126C8">
        <w:rPr>
          <w:rFonts w:asciiTheme="minorHAnsi" w:hAnsiTheme="minorHAnsi" w:cstheme="minorHAnsi"/>
          <w:shd w:val="clear" w:color="auto" w:fill="FFFFFF"/>
        </w:rPr>
        <w:t>segregation was generally</w:t>
      </w:r>
      <w:r w:rsidRPr="00B126C8">
        <w:rPr>
          <w:rStyle w:val="apple-converted-space"/>
          <w:rFonts w:asciiTheme="minorHAnsi" w:hAnsiTheme="minorHAnsi" w:cstheme="minorHAnsi"/>
          <w:shd w:val="clear" w:color="auto" w:fill="FFFFFF"/>
        </w:rPr>
        <w:t> </w:t>
      </w:r>
      <w:hyperlink r:id="rId15" w:tooltip="De facto" w:history="1">
        <w:r w:rsidRPr="00B126C8">
          <w:rPr>
            <w:rStyle w:val="Hyperlink"/>
            <w:rFonts w:asciiTheme="minorHAnsi" w:hAnsiTheme="minorHAnsi" w:cstheme="minorHAnsi"/>
            <w:i/>
            <w:iCs/>
            <w:color w:val="auto"/>
            <w:u w:val="none"/>
            <w:shd w:val="clear" w:color="auto" w:fill="FFFFFF"/>
          </w:rPr>
          <w:t>de facto</w:t>
        </w:r>
      </w:hyperlink>
      <w:r w:rsidRPr="00B126C8">
        <w:rPr>
          <w:rFonts w:asciiTheme="minorHAnsi" w:hAnsiTheme="minorHAnsi" w:cstheme="minorHAnsi"/>
          <w:shd w:val="clear" w:color="auto" w:fill="FFFFFF"/>
        </w:rPr>
        <w:t>—patterns of housing segregation enforced by private covenants, bank lending practices, and job discrimination, including discriminatory labor union practices</w:t>
      </w:r>
      <w:r>
        <w:rPr>
          <w:rFonts w:asciiTheme="minorHAnsi" w:hAnsiTheme="minorHAnsi" w:cstheme="minorHAnsi"/>
          <w:shd w:val="clear" w:color="auto" w:fill="FFFFFF"/>
        </w:rPr>
        <w:t xml:space="preserve"> (this is from Wikipedia).</w:t>
      </w:r>
    </w:p>
    <w:p w14:paraId="24CF0A8F" w14:textId="77777777" w:rsidR="00BE5A08" w:rsidRDefault="00BE5A08" w:rsidP="00BE5A08">
      <w:pPr>
        <w:rPr>
          <w:rFonts w:asciiTheme="minorHAnsi" w:hAnsiTheme="minorHAnsi" w:cstheme="minorHAnsi"/>
        </w:rPr>
      </w:pPr>
      <w:r w:rsidRPr="00B126C8">
        <w:rPr>
          <w:rFonts w:asciiTheme="minorHAnsi" w:hAnsiTheme="minorHAnsi" w:cstheme="minorHAnsi"/>
          <w:shd w:val="clear" w:color="auto" w:fill="FFFFFF"/>
        </w:rPr>
        <w:t>1.</w:t>
      </w:r>
      <w:r w:rsidRPr="00B126C8">
        <w:rPr>
          <w:rFonts w:asciiTheme="minorHAnsi" w:hAnsiTheme="minorHAnsi" w:cstheme="minorHAnsi"/>
        </w:rPr>
        <w:t xml:space="preserve"> This film is about the 13</w:t>
      </w:r>
      <w:r w:rsidRPr="00B126C8">
        <w:rPr>
          <w:rFonts w:asciiTheme="minorHAnsi" w:hAnsiTheme="minorHAnsi" w:cstheme="minorHAnsi"/>
          <w:vertAlign w:val="superscript"/>
        </w:rPr>
        <w:t>th</w:t>
      </w:r>
      <w:r w:rsidRPr="00B126C8">
        <w:rPr>
          <w:rFonts w:asciiTheme="minorHAnsi" w:hAnsiTheme="minorHAnsi" w:cstheme="minorHAnsi"/>
        </w:rPr>
        <w:t xml:space="preserve"> Amendment to the U.S. Constitution.</w:t>
      </w:r>
      <w:r>
        <w:rPr>
          <w:rFonts w:asciiTheme="minorHAnsi" w:hAnsiTheme="minorHAnsi" w:cstheme="minorHAnsi"/>
          <w:b/>
        </w:rPr>
        <w:t xml:space="preserve"> Why is the 13</w:t>
      </w:r>
      <w:r w:rsidRPr="00B126C8">
        <w:rPr>
          <w:rFonts w:asciiTheme="minorHAnsi" w:hAnsiTheme="minorHAnsi" w:cstheme="minorHAnsi"/>
          <w:b/>
          <w:vertAlign w:val="superscript"/>
        </w:rPr>
        <w:t>th</w:t>
      </w:r>
      <w:r>
        <w:rPr>
          <w:rFonts w:asciiTheme="minorHAnsi" w:hAnsiTheme="minorHAnsi" w:cstheme="minorHAnsi"/>
          <w:b/>
        </w:rPr>
        <w:t xml:space="preserve"> Amendment important?</w:t>
      </w:r>
      <w:r w:rsidRPr="00B126C8">
        <w:rPr>
          <w:rFonts w:asciiTheme="minorHAnsi" w:hAnsiTheme="minorHAnsi" w:cstheme="minorHAnsi"/>
          <w:b/>
        </w:rPr>
        <w:t xml:space="preserve"> </w:t>
      </w:r>
      <w:r>
        <w:rPr>
          <w:rFonts w:asciiTheme="minorHAnsi" w:hAnsiTheme="minorHAnsi" w:cstheme="minorHAnsi"/>
          <w:b/>
        </w:rPr>
        <w:t>Why are prisoners exempt from the protections in this amendment?</w:t>
      </w:r>
    </w:p>
    <w:p w14:paraId="35D4CE84" w14:textId="77777777" w:rsidR="00BE5A08" w:rsidRDefault="00BE5A08" w:rsidP="00BE5A08">
      <w:pPr>
        <w:rPr>
          <w:rFonts w:asciiTheme="minorHAnsi" w:hAnsiTheme="minorHAnsi" w:cstheme="minorHAnsi"/>
        </w:rPr>
      </w:pPr>
    </w:p>
    <w:p w14:paraId="40036B21" w14:textId="77777777" w:rsidR="00BE5A08" w:rsidRDefault="00BE5A08" w:rsidP="00BE5A08">
      <w:pPr>
        <w:rPr>
          <w:rFonts w:asciiTheme="minorHAnsi" w:hAnsiTheme="minorHAnsi" w:cstheme="minorHAnsi"/>
        </w:rPr>
      </w:pPr>
    </w:p>
    <w:p w14:paraId="5E31AE46" w14:textId="77777777" w:rsidR="00BE5A08" w:rsidRDefault="00BE5A08" w:rsidP="00BE5A08">
      <w:pPr>
        <w:rPr>
          <w:rFonts w:asciiTheme="minorHAnsi" w:hAnsiTheme="minorHAnsi" w:cstheme="minorHAnsi"/>
        </w:rPr>
      </w:pPr>
    </w:p>
    <w:p w14:paraId="32F792BD" w14:textId="77777777" w:rsidR="00BE5A08" w:rsidRDefault="00BE5A08" w:rsidP="00BE5A08">
      <w:pPr>
        <w:rPr>
          <w:rFonts w:asciiTheme="minorHAnsi" w:hAnsiTheme="minorHAnsi" w:cstheme="minorHAnsi"/>
        </w:rPr>
      </w:pPr>
    </w:p>
    <w:p w14:paraId="5EC5384C" w14:textId="77777777" w:rsidR="00BE5A08" w:rsidRDefault="00BE5A08" w:rsidP="00BE5A08">
      <w:pPr>
        <w:rPr>
          <w:rFonts w:asciiTheme="minorHAnsi" w:hAnsiTheme="minorHAnsi" w:cstheme="minorHAnsi"/>
        </w:rPr>
      </w:pPr>
      <w:r>
        <w:rPr>
          <w:rFonts w:asciiTheme="minorHAnsi" w:hAnsiTheme="minorHAnsi" w:cstheme="minorHAnsi"/>
        </w:rPr>
        <w:t>2.  How were African Americans, especially males, portrayed in the media (film, news reports, photos, etc.) after the American Civil War (after 1865)?</w:t>
      </w:r>
    </w:p>
    <w:p w14:paraId="4F0D9B11" w14:textId="77777777" w:rsidR="00BE5A08" w:rsidRDefault="00BE5A08" w:rsidP="00BE5A08">
      <w:pPr>
        <w:rPr>
          <w:rFonts w:asciiTheme="minorHAnsi" w:hAnsiTheme="minorHAnsi" w:cstheme="minorHAnsi"/>
        </w:rPr>
      </w:pPr>
    </w:p>
    <w:p w14:paraId="5802C4C0" w14:textId="77777777" w:rsidR="00BE5A08" w:rsidRDefault="00BE5A08" w:rsidP="00BE5A08">
      <w:pPr>
        <w:rPr>
          <w:rFonts w:asciiTheme="minorHAnsi" w:hAnsiTheme="minorHAnsi" w:cstheme="minorHAnsi"/>
        </w:rPr>
      </w:pPr>
    </w:p>
    <w:p w14:paraId="7D42D0F7" w14:textId="77777777" w:rsidR="00BE5A08" w:rsidRDefault="00BE5A08" w:rsidP="00BE5A08">
      <w:pPr>
        <w:rPr>
          <w:rFonts w:asciiTheme="minorHAnsi" w:hAnsiTheme="minorHAnsi" w:cstheme="minorHAnsi"/>
        </w:rPr>
      </w:pPr>
    </w:p>
    <w:p w14:paraId="07577E0F" w14:textId="77777777" w:rsidR="00BE5A08" w:rsidRDefault="00BE5A08" w:rsidP="00BE5A08">
      <w:pPr>
        <w:rPr>
          <w:rFonts w:asciiTheme="minorHAnsi" w:hAnsiTheme="minorHAnsi" w:cstheme="minorHAnsi"/>
        </w:rPr>
      </w:pPr>
    </w:p>
    <w:p w14:paraId="428BAF56" w14:textId="77777777" w:rsidR="00BE5A08" w:rsidRDefault="00BE5A08" w:rsidP="00BE5A08">
      <w:pPr>
        <w:jc w:val="center"/>
        <w:rPr>
          <w:rFonts w:asciiTheme="minorHAnsi" w:hAnsiTheme="minorHAnsi" w:cstheme="minorHAnsi"/>
        </w:rPr>
      </w:pPr>
      <w:r>
        <w:rPr>
          <w:rFonts w:asciiTheme="minorHAnsi" w:hAnsiTheme="minorHAnsi" w:cstheme="minorHAnsi"/>
        </w:rPr>
        <w:t>Over</w:t>
      </w:r>
    </w:p>
    <w:p w14:paraId="03D23E54" w14:textId="77777777" w:rsidR="00BE5A08" w:rsidRPr="00731C76" w:rsidRDefault="00BE5A08" w:rsidP="00BE5A08">
      <w:pPr>
        <w:rPr>
          <w:rFonts w:asciiTheme="minorHAnsi" w:hAnsiTheme="minorHAnsi" w:cstheme="minorHAnsi"/>
          <w:b/>
          <w:color w:val="222222"/>
          <w:u w:val="single"/>
          <w:shd w:val="clear" w:color="auto" w:fill="FFFFFF"/>
        </w:rPr>
      </w:pPr>
      <w:r w:rsidRPr="001C1D94">
        <w:rPr>
          <w:rFonts w:asciiTheme="minorHAnsi" w:hAnsiTheme="minorHAnsi" w:cstheme="minorHAnsi"/>
        </w:rPr>
        <w:t xml:space="preserve">3.  </w:t>
      </w:r>
      <w:r w:rsidRPr="00731C76">
        <w:rPr>
          <w:rFonts w:asciiTheme="minorHAnsi" w:hAnsiTheme="minorHAnsi" w:cstheme="minorHAnsi"/>
          <w:b/>
          <w:color w:val="222222"/>
          <w:shd w:val="clear" w:color="auto" w:fill="FFFFFF"/>
        </w:rPr>
        <w:t>The</w:t>
      </w:r>
      <w:r w:rsidRPr="00731C76">
        <w:rPr>
          <w:rStyle w:val="apple-converted-space"/>
          <w:rFonts w:asciiTheme="minorHAnsi" w:hAnsiTheme="minorHAnsi" w:cstheme="minorHAnsi"/>
          <w:b/>
          <w:color w:val="222222"/>
          <w:shd w:val="clear" w:color="auto" w:fill="FFFFFF"/>
        </w:rPr>
        <w:t> </w:t>
      </w:r>
      <w:r w:rsidRPr="001C1D94">
        <w:rPr>
          <w:rFonts w:asciiTheme="minorHAnsi" w:hAnsiTheme="minorHAnsi" w:cstheme="minorHAnsi"/>
          <w:b/>
          <w:bCs/>
          <w:color w:val="222222"/>
          <w:shd w:val="clear" w:color="auto" w:fill="FFFFFF"/>
        </w:rPr>
        <w:t>Civil Rights Act of 1964</w:t>
      </w:r>
      <w:r>
        <w:rPr>
          <w:rFonts w:asciiTheme="minorHAnsi" w:hAnsiTheme="minorHAnsi" w:cstheme="minorHAnsi"/>
          <w:b/>
          <w:bCs/>
          <w:color w:val="222222"/>
          <w:shd w:val="clear" w:color="auto" w:fill="FFFFFF"/>
        </w:rPr>
        <w:t xml:space="preserve"> -</w:t>
      </w:r>
      <w:r w:rsidRPr="001C1D94">
        <w:rPr>
          <w:rStyle w:val="apple-converted-space"/>
          <w:rFonts w:asciiTheme="minorHAnsi" w:hAnsiTheme="minorHAnsi" w:cstheme="minorHAnsi"/>
          <w:color w:val="222222"/>
          <w:shd w:val="clear" w:color="auto" w:fill="FFFFFF"/>
        </w:rPr>
        <w:t> </w:t>
      </w:r>
      <w:r>
        <w:rPr>
          <w:rStyle w:val="apple-converted-space"/>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(Public Law </w:t>
      </w:r>
      <w:r w:rsidRPr="001C1D94">
        <w:rPr>
          <w:rFonts w:asciiTheme="minorHAnsi" w:hAnsiTheme="minorHAnsi" w:cstheme="minorHAnsi"/>
          <w:color w:val="222222"/>
          <w:shd w:val="clear" w:color="auto" w:fill="FFFFFF"/>
        </w:rPr>
        <w:t>88–352, 78 Stat. 241, enacted July 2,</w:t>
      </w:r>
      <w:r w:rsidRPr="001C1D94">
        <w:rPr>
          <w:rStyle w:val="apple-converted-space"/>
          <w:rFonts w:asciiTheme="minorHAnsi" w:hAnsiTheme="minorHAnsi" w:cstheme="minorHAnsi"/>
          <w:color w:val="222222"/>
          <w:shd w:val="clear" w:color="auto" w:fill="FFFFFF"/>
        </w:rPr>
        <w:t> </w:t>
      </w:r>
      <w:r w:rsidRPr="001C1D94">
        <w:rPr>
          <w:rFonts w:asciiTheme="minorHAnsi" w:hAnsiTheme="minorHAnsi" w:cstheme="minorHAnsi"/>
          <w:b/>
          <w:bCs/>
          <w:color w:val="222222"/>
          <w:shd w:val="clear" w:color="auto" w:fill="FFFFFF"/>
        </w:rPr>
        <w:t>1964</w:t>
      </w:r>
      <w:r w:rsidRPr="001C1D94">
        <w:rPr>
          <w:rFonts w:asciiTheme="minorHAnsi" w:hAnsiTheme="minorHAnsi" w:cstheme="minorHAnsi"/>
          <w:color w:val="222222"/>
          <w:shd w:val="clear" w:color="auto" w:fill="FFFFFF"/>
        </w:rPr>
        <w:t>) is a landmark</w:t>
      </w:r>
      <w:r w:rsidRPr="001C1D94">
        <w:rPr>
          <w:rStyle w:val="apple-converted-space"/>
          <w:rFonts w:asciiTheme="minorHAnsi" w:hAnsiTheme="minorHAnsi" w:cstheme="minorHAnsi"/>
          <w:color w:val="222222"/>
          <w:shd w:val="clear" w:color="auto" w:fill="FFFFFF"/>
        </w:rPr>
        <w:t> </w:t>
      </w:r>
      <w:r w:rsidRPr="001C1D94">
        <w:rPr>
          <w:rFonts w:asciiTheme="minorHAnsi" w:hAnsiTheme="minorHAnsi" w:cstheme="minorHAnsi"/>
          <w:b/>
          <w:bCs/>
          <w:color w:val="222222"/>
          <w:shd w:val="clear" w:color="auto" w:fill="FFFFFF"/>
        </w:rPr>
        <w:t>civil rights</w:t>
      </w:r>
      <w:r w:rsidRPr="001C1D94">
        <w:rPr>
          <w:rStyle w:val="apple-converted-space"/>
          <w:rFonts w:asciiTheme="minorHAnsi" w:hAnsiTheme="minorHAnsi" w:cstheme="minorHAnsi"/>
          <w:color w:val="222222"/>
          <w:shd w:val="clear" w:color="auto" w:fill="FFFFFF"/>
        </w:rPr>
        <w:t> </w:t>
      </w:r>
      <w:r w:rsidRPr="001C1D94">
        <w:rPr>
          <w:rFonts w:asciiTheme="minorHAnsi" w:hAnsiTheme="minorHAnsi" w:cstheme="minorHAnsi"/>
          <w:color w:val="222222"/>
          <w:shd w:val="clear" w:color="auto" w:fill="FFFFFF"/>
        </w:rPr>
        <w:t xml:space="preserve">and US labor law in the United States that </w:t>
      </w:r>
      <w:proofErr w:type="gramStart"/>
      <w:r w:rsidRPr="001C1D94">
        <w:rPr>
          <w:rFonts w:asciiTheme="minorHAnsi" w:hAnsiTheme="minorHAnsi" w:cstheme="minorHAnsi"/>
          <w:color w:val="222222"/>
          <w:shd w:val="clear" w:color="auto" w:fill="FFFFFF"/>
        </w:rPr>
        <w:t>outlaws</w:t>
      </w:r>
      <w:proofErr w:type="gramEnd"/>
      <w:r w:rsidRPr="001C1D94">
        <w:rPr>
          <w:rFonts w:asciiTheme="minorHAnsi" w:hAnsiTheme="minorHAnsi" w:cstheme="minorHAnsi"/>
          <w:color w:val="222222"/>
          <w:shd w:val="clear" w:color="auto" w:fill="FFFFFF"/>
        </w:rPr>
        <w:t xml:space="preserve"> discrimination based on race, color, religion, sex, or national origin.</w:t>
      </w:r>
      <w:r>
        <w:rPr>
          <w:rFonts w:asciiTheme="minorHAnsi" w:hAnsiTheme="minorHAnsi" w:cstheme="minorHAnsi"/>
          <w:color w:val="222222"/>
          <w:shd w:val="clear" w:color="auto" w:fill="FFFFFF"/>
        </w:rPr>
        <w:t>”</w:t>
      </w:r>
      <w:r w:rsidRPr="001C1D94">
        <w:rPr>
          <w:rFonts w:asciiTheme="minorHAnsi" w:hAnsiTheme="minorHAnsi" w:cstheme="minorHAnsi"/>
          <w:b/>
          <w:bCs/>
          <w:color w:val="222222"/>
          <w:shd w:val="clear" w:color="auto" w:fill="FFFFFF"/>
        </w:rPr>
        <w:t xml:space="preserve"> </w:t>
      </w:r>
      <w:r>
        <w:rPr>
          <w:rFonts w:asciiTheme="minorHAnsi" w:hAnsiTheme="minorHAnsi" w:cstheme="minorHAnsi"/>
          <w:b/>
          <w:bCs/>
          <w:color w:val="222222"/>
          <w:shd w:val="clear" w:color="auto" w:fill="FFFFFF"/>
        </w:rPr>
        <w:t xml:space="preserve">The </w:t>
      </w:r>
      <w:r w:rsidRPr="001C1D94">
        <w:rPr>
          <w:rFonts w:asciiTheme="minorHAnsi" w:hAnsiTheme="minorHAnsi" w:cstheme="minorHAnsi"/>
          <w:b/>
          <w:bCs/>
          <w:color w:val="222222"/>
          <w:shd w:val="clear" w:color="auto" w:fill="FFFFFF"/>
        </w:rPr>
        <w:t xml:space="preserve">Voting Rights Act of 1965 </w:t>
      </w:r>
      <w:r>
        <w:rPr>
          <w:rFonts w:asciiTheme="minorHAnsi" w:hAnsiTheme="minorHAnsi" w:cstheme="minorHAnsi"/>
          <w:b/>
          <w:bCs/>
          <w:color w:val="222222"/>
          <w:shd w:val="clear" w:color="auto" w:fill="FFFFFF"/>
        </w:rPr>
        <w:t>– “</w:t>
      </w:r>
      <w:r w:rsidRPr="001C1D94">
        <w:rPr>
          <w:rFonts w:asciiTheme="minorHAnsi" w:hAnsiTheme="minorHAnsi" w:cstheme="minorHAnsi"/>
          <w:color w:val="222222"/>
          <w:shd w:val="clear" w:color="auto" w:fill="FFFFFF"/>
        </w:rPr>
        <w:t>A law passed at the time of the civil</w:t>
      </w:r>
      <w:r w:rsidRPr="001C1D94">
        <w:rPr>
          <w:rStyle w:val="apple-converted-space"/>
          <w:rFonts w:asciiTheme="minorHAnsi" w:hAnsiTheme="minorHAnsi" w:cstheme="minorHAnsi"/>
          <w:color w:val="222222"/>
          <w:shd w:val="clear" w:color="auto" w:fill="FFFFFF"/>
        </w:rPr>
        <w:t> </w:t>
      </w:r>
      <w:r w:rsidRPr="001C1D94">
        <w:rPr>
          <w:rFonts w:asciiTheme="minorHAnsi" w:hAnsiTheme="minorHAnsi" w:cstheme="minorHAnsi"/>
          <w:b/>
          <w:bCs/>
          <w:color w:val="222222"/>
          <w:shd w:val="clear" w:color="auto" w:fill="FFFFFF"/>
        </w:rPr>
        <w:t>rights</w:t>
      </w:r>
      <w:r>
        <w:rPr>
          <w:rFonts w:asciiTheme="minorHAnsi" w:hAnsiTheme="minorHAnsi" w:cstheme="minorHAnsi"/>
          <w:b/>
          <w:bCs/>
          <w:color w:val="222222"/>
          <w:shd w:val="clear" w:color="auto" w:fill="FFFFFF"/>
        </w:rPr>
        <w:t xml:space="preserve"> </w:t>
      </w:r>
      <w:r w:rsidRPr="001C1D94">
        <w:rPr>
          <w:rFonts w:asciiTheme="minorHAnsi" w:hAnsiTheme="minorHAnsi" w:cstheme="minorHAnsi"/>
          <w:color w:val="222222"/>
          <w:shd w:val="clear" w:color="auto" w:fill="FFFFFF"/>
        </w:rPr>
        <w:t>movement. It eliminated various devices, such as literacy tests, that had traditionally been used to restrict</w:t>
      </w:r>
      <w:r w:rsidRPr="001C1D94">
        <w:rPr>
          <w:rStyle w:val="apple-converted-space"/>
          <w:rFonts w:asciiTheme="minorHAnsi" w:hAnsiTheme="minorHAnsi" w:cstheme="minorHAnsi"/>
          <w:color w:val="222222"/>
          <w:shd w:val="clear" w:color="auto" w:fill="FFFFFF"/>
        </w:rPr>
        <w:t> </w:t>
      </w:r>
      <w:r w:rsidRPr="001C1D94">
        <w:rPr>
          <w:rFonts w:asciiTheme="minorHAnsi" w:hAnsiTheme="minorHAnsi" w:cstheme="minorHAnsi"/>
          <w:b/>
          <w:bCs/>
          <w:color w:val="222222"/>
          <w:shd w:val="clear" w:color="auto" w:fill="FFFFFF"/>
        </w:rPr>
        <w:t>voting</w:t>
      </w:r>
      <w:r w:rsidRPr="001C1D94">
        <w:rPr>
          <w:rStyle w:val="apple-converted-space"/>
          <w:rFonts w:asciiTheme="minorHAnsi" w:hAnsiTheme="minorHAnsi" w:cstheme="minorHAnsi"/>
          <w:color w:val="222222"/>
          <w:shd w:val="clear" w:color="auto" w:fill="FFFFFF"/>
        </w:rPr>
        <w:t> </w:t>
      </w:r>
      <w:r w:rsidRPr="001C1D94">
        <w:rPr>
          <w:rFonts w:asciiTheme="minorHAnsi" w:hAnsiTheme="minorHAnsi" w:cstheme="minorHAnsi"/>
          <w:color w:val="222222"/>
          <w:shd w:val="clear" w:color="auto" w:fill="FFFFFF"/>
        </w:rPr>
        <w:t>by black people.</w:t>
      </w:r>
      <w:r>
        <w:rPr>
          <w:rFonts w:asciiTheme="minorHAnsi" w:hAnsiTheme="minorHAnsi" w:cstheme="minorHAnsi"/>
          <w:color w:val="222222"/>
          <w:shd w:val="clear" w:color="auto" w:fill="FFFFFF"/>
        </w:rPr>
        <w:t xml:space="preserve">” </w:t>
      </w:r>
      <w:r w:rsidRPr="00731C76">
        <w:rPr>
          <w:rFonts w:asciiTheme="minorHAnsi" w:hAnsiTheme="minorHAnsi" w:cstheme="minorHAnsi"/>
          <w:b/>
          <w:color w:val="222222"/>
          <w:u w:val="single"/>
          <w:shd w:val="clear" w:color="auto" w:fill="FFFFFF"/>
        </w:rPr>
        <w:t>How do these laws help African-Americans in the U.S.?</w:t>
      </w:r>
    </w:p>
    <w:p w14:paraId="33ADC5F4" w14:textId="77777777" w:rsidR="00BE5A08" w:rsidRDefault="00BE5A08" w:rsidP="00BE5A08">
      <w:pPr>
        <w:rPr>
          <w:rFonts w:asciiTheme="minorHAnsi" w:hAnsiTheme="minorHAnsi" w:cstheme="minorHAnsi"/>
          <w:color w:val="222222"/>
          <w:shd w:val="clear" w:color="auto" w:fill="FFFFFF"/>
        </w:rPr>
      </w:pPr>
    </w:p>
    <w:p w14:paraId="2C8FE647" w14:textId="77777777" w:rsidR="00BE5A08" w:rsidRDefault="00BE5A08" w:rsidP="00BE5A08">
      <w:pPr>
        <w:rPr>
          <w:rFonts w:asciiTheme="minorHAnsi" w:hAnsiTheme="minorHAnsi" w:cstheme="minorHAnsi"/>
          <w:color w:val="222222"/>
          <w:shd w:val="clear" w:color="auto" w:fill="FFFFFF"/>
        </w:rPr>
      </w:pPr>
    </w:p>
    <w:p w14:paraId="2781F3F5" w14:textId="77777777" w:rsidR="00BE5A08" w:rsidRDefault="00BE5A08" w:rsidP="00BE5A08">
      <w:pPr>
        <w:rPr>
          <w:rFonts w:asciiTheme="minorHAnsi" w:hAnsiTheme="minorHAnsi" w:cstheme="minorHAnsi"/>
          <w:color w:val="222222"/>
          <w:shd w:val="clear" w:color="auto" w:fill="FFFFFF"/>
        </w:rPr>
      </w:pPr>
    </w:p>
    <w:p w14:paraId="3F78C064" w14:textId="77777777" w:rsidR="00BE5A08" w:rsidRDefault="00BE5A08" w:rsidP="00BE5A08">
      <w:pPr>
        <w:rPr>
          <w:rFonts w:asciiTheme="minorHAnsi" w:hAnsiTheme="minorHAnsi" w:cstheme="minorHAnsi"/>
          <w:color w:val="222222"/>
          <w:shd w:val="clear" w:color="auto" w:fill="FFFFFF"/>
        </w:rPr>
      </w:pPr>
    </w:p>
    <w:p w14:paraId="1679939F" w14:textId="77777777" w:rsidR="00BE5A08" w:rsidRDefault="00BE5A08" w:rsidP="00BE5A08">
      <w:pPr>
        <w:rPr>
          <w:rFonts w:asciiTheme="minorHAnsi" w:hAnsiTheme="minorHAnsi" w:cstheme="minorHAnsi"/>
          <w:color w:val="222222"/>
          <w:shd w:val="clear" w:color="auto" w:fill="FFFFFF"/>
        </w:rPr>
      </w:pPr>
    </w:p>
    <w:p w14:paraId="512105B0"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4. Mass incarceration started in the 1970s. What are two reasons why the population in American prisons has increased from the 1970s to today?</w:t>
      </w:r>
    </w:p>
    <w:p w14:paraId="7AE4235A"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A.</w:t>
      </w:r>
    </w:p>
    <w:p w14:paraId="1D2D1B8C" w14:textId="77777777" w:rsidR="00BE5A08" w:rsidRDefault="00BE5A08" w:rsidP="00BE5A08">
      <w:pPr>
        <w:rPr>
          <w:rFonts w:asciiTheme="minorHAnsi" w:hAnsiTheme="minorHAnsi" w:cstheme="minorHAnsi"/>
          <w:color w:val="222222"/>
          <w:shd w:val="clear" w:color="auto" w:fill="FFFFFF"/>
        </w:rPr>
      </w:pPr>
    </w:p>
    <w:p w14:paraId="66869A68" w14:textId="77777777" w:rsidR="00BE5A08" w:rsidRDefault="00BE5A08" w:rsidP="00BE5A08">
      <w:pPr>
        <w:rPr>
          <w:rFonts w:asciiTheme="minorHAnsi" w:hAnsiTheme="minorHAnsi" w:cstheme="minorHAnsi"/>
          <w:color w:val="222222"/>
          <w:shd w:val="clear" w:color="auto" w:fill="FFFFFF"/>
        </w:rPr>
      </w:pPr>
    </w:p>
    <w:p w14:paraId="54DE6BBC"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B.</w:t>
      </w:r>
    </w:p>
    <w:p w14:paraId="73D7F0F9" w14:textId="77777777" w:rsidR="00BE5A08" w:rsidRDefault="00BE5A08" w:rsidP="00BE5A08">
      <w:pPr>
        <w:rPr>
          <w:rFonts w:asciiTheme="minorHAnsi" w:hAnsiTheme="minorHAnsi" w:cstheme="minorHAnsi"/>
          <w:color w:val="222222"/>
          <w:shd w:val="clear" w:color="auto" w:fill="FFFFFF"/>
        </w:rPr>
      </w:pPr>
    </w:p>
    <w:p w14:paraId="3E446CF4" w14:textId="77777777" w:rsidR="00BE5A08" w:rsidRDefault="00BE5A08" w:rsidP="00BE5A08">
      <w:pPr>
        <w:rPr>
          <w:rFonts w:asciiTheme="minorHAnsi" w:hAnsiTheme="minorHAnsi" w:cstheme="minorHAnsi"/>
          <w:color w:val="222222"/>
          <w:shd w:val="clear" w:color="auto" w:fill="FFFFFF"/>
        </w:rPr>
      </w:pPr>
    </w:p>
    <w:p w14:paraId="6214A714" w14:textId="77777777" w:rsidR="00BE5A08" w:rsidRDefault="00BE5A08" w:rsidP="00BE5A08">
      <w:pPr>
        <w:rPr>
          <w:rFonts w:asciiTheme="minorHAnsi" w:hAnsiTheme="minorHAnsi" w:cstheme="minorHAnsi"/>
          <w:color w:val="222222"/>
          <w:shd w:val="clear" w:color="auto" w:fill="FFFFFF"/>
        </w:rPr>
      </w:pPr>
    </w:p>
    <w:p w14:paraId="4D5A8D52"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5.  Thirty-eight people are interviewed in this film. Look at the interviews. How are these interviews different from ones you have seen in other films? (Look at how the people are sitting and where the cameras are.)</w:t>
      </w:r>
    </w:p>
    <w:p w14:paraId="25EC6193" w14:textId="77777777" w:rsidR="00BE5A08" w:rsidRDefault="00BE5A08" w:rsidP="00BE5A08">
      <w:pPr>
        <w:rPr>
          <w:rFonts w:asciiTheme="minorHAnsi" w:hAnsiTheme="minorHAnsi" w:cstheme="minorHAnsi"/>
          <w:color w:val="222222"/>
          <w:shd w:val="clear" w:color="auto" w:fill="FFFFFF"/>
        </w:rPr>
      </w:pPr>
    </w:p>
    <w:p w14:paraId="7868159F" w14:textId="77777777" w:rsidR="00BE5A08" w:rsidRDefault="00BE5A08" w:rsidP="00BE5A08">
      <w:pPr>
        <w:rPr>
          <w:rFonts w:asciiTheme="minorHAnsi" w:hAnsiTheme="minorHAnsi" w:cstheme="minorHAnsi"/>
          <w:color w:val="222222"/>
          <w:shd w:val="clear" w:color="auto" w:fill="FFFFFF"/>
        </w:rPr>
      </w:pPr>
    </w:p>
    <w:p w14:paraId="4C127111" w14:textId="77777777" w:rsidR="00BE5A08" w:rsidRDefault="00BE5A08" w:rsidP="00BE5A08">
      <w:pPr>
        <w:rPr>
          <w:rFonts w:asciiTheme="minorHAnsi" w:hAnsiTheme="minorHAnsi" w:cstheme="minorHAnsi"/>
          <w:color w:val="222222"/>
          <w:shd w:val="clear" w:color="auto" w:fill="FFFFFF"/>
        </w:rPr>
      </w:pPr>
    </w:p>
    <w:p w14:paraId="7A888033" w14:textId="77777777" w:rsidR="00BE5A08" w:rsidRDefault="00BE5A08" w:rsidP="00BE5A08">
      <w:pPr>
        <w:rPr>
          <w:rFonts w:asciiTheme="minorHAnsi" w:hAnsiTheme="minorHAnsi" w:cstheme="minorHAnsi"/>
          <w:color w:val="222222"/>
          <w:shd w:val="clear" w:color="auto" w:fill="FFFFFF"/>
        </w:rPr>
      </w:pPr>
    </w:p>
    <w:p w14:paraId="61AB1B5D" w14:textId="77777777" w:rsidR="00BE5A08" w:rsidRDefault="00BE5A08" w:rsidP="00BE5A08">
      <w:pPr>
        <w:rPr>
          <w:rFonts w:asciiTheme="minorHAnsi" w:hAnsiTheme="minorHAnsi" w:cstheme="minorHAnsi"/>
          <w:color w:val="222222"/>
          <w:shd w:val="clear" w:color="auto" w:fill="FFFFFF"/>
        </w:rPr>
      </w:pPr>
    </w:p>
    <w:p w14:paraId="7C459BEB" w14:textId="77777777" w:rsidR="00BE5A08" w:rsidRDefault="00BE5A08" w:rsidP="00BE5A08">
      <w:pPr>
        <w:rPr>
          <w:rFonts w:asciiTheme="minorHAnsi" w:hAnsiTheme="minorHAnsi" w:cstheme="minorHAnsi"/>
          <w:color w:val="222222"/>
          <w:shd w:val="clear" w:color="auto" w:fill="FFFFFF"/>
        </w:rPr>
      </w:pPr>
    </w:p>
    <w:p w14:paraId="157B7E1C" w14:textId="77777777" w:rsidR="00BE5A08" w:rsidRPr="00731C76" w:rsidRDefault="00BE5A08" w:rsidP="00BE5A08">
      <w:pPr>
        <w:rPr>
          <w:rFonts w:asciiTheme="minorHAnsi" w:hAnsiTheme="minorHAnsi" w:cstheme="minorHAnsi"/>
          <w:b/>
          <w:color w:val="222222"/>
          <w:u w:val="single"/>
          <w:shd w:val="clear" w:color="auto" w:fill="FFFFFF"/>
        </w:rPr>
      </w:pPr>
      <w:r>
        <w:rPr>
          <w:rFonts w:asciiTheme="minorHAnsi" w:hAnsiTheme="minorHAnsi" w:cstheme="minorHAnsi"/>
          <w:color w:val="222222"/>
          <w:shd w:val="clear" w:color="auto" w:fill="FFFFFF"/>
        </w:rPr>
        <w:t xml:space="preserve">6.  ALEC is the American Legislative Exchange Council. “The American Legislative Exchange Council is America’s largest nonpartisan, voluntary membership organization of state legislators dedicated to the principles of limited government, free markets and federalism” (from the </w:t>
      </w:r>
      <w:hyperlink r:id="rId16" w:history="1">
        <w:r w:rsidRPr="006D15BA">
          <w:rPr>
            <w:rStyle w:val="Hyperlink"/>
            <w:rFonts w:asciiTheme="minorHAnsi" w:hAnsiTheme="minorHAnsi" w:cstheme="minorHAnsi"/>
            <w:shd w:val="clear" w:color="auto" w:fill="FFFFFF"/>
          </w:rPr>
          <w:t>www.ALEC.org</w:t>
        </w:r>
      </w:hyperlink>
      <w:r>
        <w:rPr>
          <w:rFonts w:asciiTheme="minorHAnsi" w:hAnsiTheme="minorHAnsi" w:cstheme="minorHAnsi"/>
          <w:color w:val="222222"/>
          <w:shd w:val="clear" w:color="auto" w:fill="FFFFFF"/>
        </w:rPr>
        <w:t xml:space="preserve"> website).    </w:t>
      </w:r>
      <w:r w:rsidRPr="00731C76">
        <w:rPr>
          <w:rFonts w:asciiTheme="minorHAnsi" w:hAnsiTheme="minorHAnsi" w:cstheme="minorHAnsi"/>
          <w:b/>
          <w:color w:val="222222"/>
          <w:u w:val="single"/>
          <w:shd w:val="clear" w:color="auto" w:fill="FFFFFF"/>
        </w:rPr>
        <w:t>What has this organization done related to laws in the U.S.? (What laws has it helped p</w:t>
      </w:r>
      <w:r>
        <w:rPr>
          <w:rFonts w:asciiTheme="minorHAnsi" w:hAnsiTheme="minorHAnsi" w:cstheme="minorHAnsi"/>
          <w:b/>
          <w:color w:val="222222"/>
          <w:u w:val="single"/>
          <w:shd w:val="clear" w:color="auto" w:fill="FFFFFF"/>
        </w:rPr>
        <w:t>ush through state legislatures?</w:t>
      </w:r>
    </w:p>
    <w:p w14:paraId="3DA1B5D7" w14:textId="77777777" w:rsidR="00BE5A08" w:rsidRDefault="00BE5A08" w:rsidP="00BE5A08">
      <w:pPr>
        <w:rPr>
          <w:rFonts w:asciiTheme="minorHAnsi" w:hAnsiTheme="minorHAnsi" w:cstheme="minorHAnsi"/>
          <w:color w:val="222222"/>
          <w:shd w:val="clear" w:color="auto" w:fill="FFFFFF"/>
        </w:rPr>
      </w:pPr>
    </w:p>
    <w:p w14:paraId="7FC9BF62" w14:textId="77777777" w:rsidR="00BE5A08" w:rsidRDefault="00BE5A08" w:rsidP="00BE5A08">
      <w:pPr>
        <w:rPr>
          <w:rFonts w:asciiTheme="minorHAnsi" w:hAnsiTheme="minorHAnsi" w:cstheme="minorHAnsi"/>
          <w:color w:val="222222"/>
          <w:shd w:val="clear" w:color="auto" w:fill="FFFFFF"/>
        </w:rPr>
      </w:pPr>
    </w:p>
    <w:p w14:paraId="79C02156" w14:textId="77777777" w:rsidR="00BE5A08" w:rsidRDefault="00BE5A08" w:rsidP="00BE5A08">
      <w:pPr>
        <w:rPr>
          <w:rFonts w:asciiTheme="minorHAnsi" w:hAnsiTheme="minorHAnsi" w:cstheme="minorHAnsi"/>
          <w:color w:val="222222"/>
          <w:shd w:val="clear" w:color="auto" w:fill="FFFFFF"/>
        </w:rPr>
      </w:pPr>
    </w:p>
    <w:p w14:paraId="5ACBE17E"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7.  How are corporations (businesses) profiting from American prisons/prisoners?</w:t>
      </w:r>
    </w:p>
    <w:p w14:paraId="5A968559" w14:textId="77777777" w:rsidR="00BE5A08" w:rsidRDefault="00BE5A08" w:rsidP="00BE5A08">
      <w:pPr>
        <w:rPr>
          <w:rFonts w:asciiTheme="minorHAnsi" w:hAnsiTheme="minorHAnsi" w:cstheme="minorHAnsi"/>
          <w:color w:val="222222"/>
          <w:shd w:val="clear" w:color="auto" w:fill="FFFFFF"/>
        </w:rPr>
      </w:pPr>
    </w:p>
    <w:p w14:paraId="5B869AB8" w14:textId="77777777" w:rsidR="00BE5A08" w:rsidRDefault="00BE5A08" w:rsidP="00BE5A08">
      <w:pPr>
        <w:rPr>
          <w:rFonts w:asciiTheme="minorHAnsi" w:hAnsiTheme="minorHAnsi" w:cstheme="minorHAnsi"/>
          <w:color w:val="222222"/>
          <w:shd w:val="clear" w:color="auto" w:fill="FFFFFF"/>
        </w:rPr>
      </w:pPr>
    </w:p>
    <w:p w14:paraId="55EA7A8E" w14:textId="77777777" w:rsidR="00BE5A08" w:rsidRDefault="00BE5A08" w:rsidP="00BE5A08">
      <w:pPr>
        <w:rPr>
          <w:rFonts w:asciiTheme="minorHAnsi" w:hAnsiTheme="minorHAnsi" w:cstheme="minorHAnsi"/>
          <w:color w:val="222222"/>
          <w:shd w:val="clear" w:color="auto" w:fill="FFFFFF"/>
        </w:rPr>
      </w:pPr>
    </w:p>
    <w:p w14:paraId="1F6C8124" w14:textId="77777777" w:rsidR="00BE5A08" w:rsidRDefault="00BE5A08" w:rsidP="00BE5A08">
      <w:pPr>
        <w:rPr>
          <w:rFonts w:asciiTheme="minorHAnsi" w:hAnsiTheme="minorHAnsi" w:cstheme="minorHAnsi"/>
          <w:color w:val="222222"/>
          <w:shd w:val="clear" w:color="auto" w:fill="FFFFFF"/>
        </w:rPr>
      </w:pPr>
    </w:p>
    <w:p w14:paraId="20A2F69B"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8.  What parallels can you make related to issues of social justice/injustice </w:t>
      </w:r>
      <w:proofErr w:type="gramStart"/>
      <w:r>
        <w:rPr>
          <w:rFonts w:asciiTheme="minorHAnsi" w:hAnsiTheme="minorHAnsi" w:cstheme="minorHAnsi"/>
          <w:color w:val="222222"/>
          <w:shd w:val="clear" w:color="auto" w:fill="FFFFFF"/>
        </w:rPr>
        <w:t>in today’s society</w:t>
      </w:r>
      <w:proofErr w:type="gramEnd"/>
      <w:r>
        <w:rPr>
          <w:rFonts w:asciiTheme="minorHAnsi" w:hAnsiTheme="minorHAnsi" w:cstheme="minorHAnsi"/>
          <w:color w:val="222222"/>
          <w:shd w:val="clear" w:color="auto" w:fill="FFFFFF"/>
        </w:rPr>
        <w:t>?</w:t>
      </w:r>
    </w:p>
    <w:p w14:paraId="26DB5873" w14:textId="77777777" w:rsidR="00BE5A08" w:rsidRDefault="00BE5A08" w:rsidP="00BE5A08">
      <w:pPr>
        <w:rPr>
          <w:rFonts w:asciiTheme="minorHAnsi" w:hAnsiTheme="minorHAnsi" w:cstheme="minorHAnsi"/>
          <w:color w:val="222222"/>
          <w:shd w:val="clear" w:color="auto" w:fill="FFFFFF"/>
        </w:rPr>
      </w:pPr>
    </w:p>
    <w:p w14:paraId="47DCF9D6" w14:textId="77777777" w:rsidR="00BE5A08" w:rsidRDefault="00BE5A08" w:rsidP="00BE5A08">
      <w:pPr>
        <w:rPr>
          <w:rFonts w:asciiTheme="minorHAnsi" w:hAnsiTheme="minorHAnsi" w:cstheme="minorHAnsi"/>
          <w:color w:val="222222"/>
          <w:shd w:val="clear" w:color="auto" w:fill="FFFFFF"/>
        </w:rPr>
      </w:pPr>
    </w:p>
    <w:p w14:paraId="03695A37" w14:textId="77777777" w:rsidR="00BE5A08" w:rsidRDefault="00BE5A08" w:rsidP="00BE5A08">
      <w:pPr>
        <w:rPr>
          <w:rFonts w:asciiTheme="minorHAnsi" w:hAnsiTheme="minorHAnsi" w:cstheme="minorHAnsi"/>
          <w:color w:val="222222"/>
          <w:shd w:val="clear" w:color="auto" w:fill="FFFFFF"/>
        </w:rPr>
      </w:pPr>
    </w:p>
    <w:p w14:paraId="7BB6B0CA" w14:textId="77777777" w:rsidR="00BE5A08" w:rsidRDefault="00BE5A08" w:rsidP="00BE5A08">
      <w:pPr>
        <w:rPr>
          <w:rFonts w:asciiTheme="minorHAnsi" w:hAnsiTheme="minorHAnsi" w:cstheme="minorHAnsi"/>
          <w:color w:val="222222"/>
          <w:shd w:val="clear" w:color="auto" w:fill="FFFFFF"/>
        </w:rPr>
      </w:pPr>
    </w:p>
    <w:p w14:paraId="2AA93A28"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Think about the ideas you see in this film. What are </w:t>
      </w:r>
      <w:r w:rsidRPr="00731C76">
        <w:rPr>
          <w:rFonts w:asciiTheme="minorHAnsi" w:hAnsiTheme="minorHAnsi" w:cstheme="minorHAnsi"/>
          <w:b/>
          <w:color w:val="222222"/>
          <w:u w:val="single"/>
          <w:shd w:val="clear" w:color="auto" w:fill="FFFFFF"/>
        </w:rPr>
        <w:t>two important themes</w:t>
      </w:r>
      <w:r>
        <w:rPr>
          <w:rFonts w:asciiTheme="minorHAnsi" w:hAnsiTheme="minorHAnsi" w:cstheme="minorHAnsi"/>
          <w:color w:val="222222"/>
          <w:shd w:val="clear" w:color="auto" w:fill="FFFFFF"/>
        </w:rPr>
        <w:t xml:space="preserve"> in this film? Why do you think these themes are important?</w:t>
      </w:r>
    </w:p>
    <w:p w14:paraId="3928E547" w14:textId="77777777" w:rsidR="00BE5A08" w:rsidRDefault="00BE5A08" w:rsidP="00BE5A08">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9.</w:t>
      </w:r>
    </w:p>
    <w:p w14:paraId="70F098FA" w14:textId="77777777" w:rsidR="00BE5A08" w:rsidRDefault="00BE5A08" w:rsidP="00BE5A08">
      <w:pPr>
        <w:rPr>
          <w:rFonts w:asciiTheme="minorHAnsi" w:hAnsiTheme="minorHAnsi" w:cstheme="minorHAnsi"/>
          <w:color w:val="222222"/>
          <w:shd w:val="clear" w:color="auto" w:fill="FFFFFF"/>
        </w:rPr>
      </w:pPr>
    </w:p>
    <w:p w14:paraId="592993E6" w14:textId="77777777" w:rsidR="00BE5A08" w:rsidRDefault="00BE5A08" w:rsidP="00BE5A08">
      <w:pPr>
        <w:rPr>
          <w:rFonts w:asciiTheme="minorHAnsi" w:hAnsiTheme="minorHAnsi" w:cstheme="minorHAnsi"/>
          <w:color w:val="222222"/>
          <w:shd w:val="clear" w:color="auto" w:fill="FFFFFF"/>
        </w:rPr>
      </w:pPr>
    </w:p>
    <w:p w14:paraId="2B1BB9BE" w14:textId="77777777" w:rsidR="00BE5A08" w:rsidRPr="008D79E7" w:rsidRDefault="00BE5A08" w:rsidP="00BE5A08">
      <w:pPr>
        <w:rPr>
          <w:rFonts w:asciiTheme="minorHAnsi" w:hAnsiTheme="minorHAnsi" w:cstheme="minorHAnsi"/>
          <w:color w:val="4A4A4A"/>
          <w:shd w:val="clear" w:color="auto" w:fill="F5F4EF"/>
        </w:rPr>
      </w:pPr>
      <w:r>
        <w:rPr>
          <w:rFonts w:asciiTheme="minorHAnsi" w:hAnsiTheme="minorHAnsi" w:cstheme="minorHAnsi"/>
          <w:color w:val="222222"/>
          <w:shd w:val="clear" w:color="auto" w:fill="FFFFFF"/>
        </w:rPr>
        <w:t xml:space="preserve">10. </w:t>
      </w:r>
    </w:p>
    <w:p w14:paraId="61B18A09" w14:textId="77777777" w:rsidR="00BE5A08" w:rsidRDefault="00BE5A08" w:rsidP="00BE5A08">
      <w:pPr>
        <w:rPr>
          <w:rFonts w:asciiTheme="minorHAnsi" w:hAnsiTheme="minorHAnsi" w:cstheme="minorHAnsi"/>
          <w:color w:val="222222"/>
          <w:shd w:val="clear" w:color="auto" w:fill="FFFFFF"/>
        </w:rPr>
      </w:pPr>
    </w:p>
    <w:p w14:paraId="2F509820" w14:textId="77777777" w:rsidR="00852F9C" w:rsidRPr="00852F9C" w:rsidRDefault="00852F9C" w:rsidP="00852F9C">
      <w:pPr>
        <w:rPr>
          <w:b/>
          <w:bCs/>
          <w:sz w:val="20"/>
          <w:szCs w:val="20"/>
        </w:rPr>
      </w:pPr>
      <w:r w:rsidRPr="00852F9C">
        <w:rPr>
          <w:b/>
          <w:bCs/>
          <w:sz w:val="20"/>
          <w:szCs w:val="20"/>
        </w:rPr>
        <w:t xml:space="preserve">Reflect and write on these questions </w:t>
      </w:r>
    </w:p>
    <w:p w14:paraId="283FB16E" w14:textId="77777777" w:rsidR="00852F9C" w:rsidRDefault="00852F9C" w:rsidP="00852F9C">
      <w:pPr>
        <w:pStyle w:val="ListParagraph"/>
        <w:numPr>
          <w:ilvl w:val="0"/>
          <w:numId w:val="1"/>
        </w:numPr>
        <w:rPr>
          <w:sz w:val="20"/>
          <w:szCs w:val="20"/>
        </w:rPr>
      </w:pPr>
      <w:r w:rsidRPr="00852F9C">
        <w:rPr>
          <w:sz w:val="20"/>
          <w:szCs w:val="20"/>
        </w:rPr>
        <w:t>What did you learn about how Frost’s interviews with Nixon?</w:t>
      </w:r>
    </w:p>
    <w:p w14:paraId="15F5B143" w14:textId="2E86898D" w:rsidR="00852F9C" w:rsidRPr="00852F9C" w:rsidRDefault="00852F9C" w:rsidP="00852F9C">
      <w:pPr>
        <w:pStyle w:val="ListParagraph"/>
        <w:rPr>
          <w:sz w:val="20"/>
          <w:szCs w:val="20"/>
        </w:rPr>
      </w:pPr>
      <w:r w:rsidRPr="00852F9C">
        <w:rPr>
          <w:sz w:val="20"/>
          <w:szCs w:val="20"/>
        </w:rPr>
        <w:t xml:space="preserve"> </w:t>
      </w:r>
    </w:p>
    <w:p w14:paraId="617FFD45" w14:textId="6F2D0F85" w:rsidR="00852F9C" w:rsidRPr="00852F9C" w:rsidRDefault="00852F9C" w:rsidP="00852F9C">
      <w:pPr>
        <w:pStyle w:val="ListParagraph"/>
        <w:numPr>
          <w:ilvl w:val="0"/>
          <w:numId w:val="1"/>
        </w:numPr>
        <w:rPr>
          <w:sz w:val="20"/>
          <w:szCs w:val="20"/>
        </w:rPr>
      </w:pPr>
      <w:r w:rsidRPr="00852F9C">
        <w:rPr>
          <w:sz w:val="20"/>
          <w:szCs w:val="20"/>
        </w:rPr>
        <w:t xml:space="preserve">How effective were the interviews? </w:t>
      </w:r>
    </w:p>
    <w:p w14:paraId="10FD53AE" w14:textId="77777777" w:rsidR="00852F9C" w:rsidRPr="00852F9C" w:rsidRDefault="00852F9C" w:rsidP="00852F9C">
      <w:pPr>
        <w:pStyle w:val="ListParagraph"/>
        <w:rPr>
          <w:sz w:val="20"/>
          <w:szCs w:val="20"/>
        </w:rPr>
      </w:pPr>
    </w:p>
    <w:p w14:paraId="5ECF7B49" w14:textId="77777777" w:rsidR="00852F9C" w:rsidRDefault="00852F9C" w:rsidP="00852F9C">
      <w:pPr>
        <w:pStyle w:val="ListParagraph"/>
        <w:numPr>
          <w:ilvl w:val="0"/>
          <w:numId w:val="1"/>
        </w:numPr>
        <w:rPr>
          <w:sz w:val="20"/>
          <w:szCs w:val="20"/>
        </w:rPr>
      </w:pPr>
      <w:r w:rsidRPr="00852F9C">
        <w:rPr>
          <w:sz w:val="20"/>
          <w:szCs w:val="20"/>
        </w:rPr>
        <w:t xml:space="preserve">Did Frost accomplish what he wanted to accomplish during the interviews? </w:t>
      </w:r>
    </w:p>
    <w:p w14:paraId="7A57AFB9" w14:textId="77777777" w:rsidR="00852F9C" w:rsidRPr="00852F9C" w:rsidRDefault="00852F9C" w:rsidP="00852F9C">
      <w:pPr>
        <w:pStyle w:val="ListParagraph"/>
        <w:rPr>
          <w:sz w:val="20"/>
          <w:szCs w:val="20"/>
        </w:rPr>
      </w:pPr>
    </w:p>
    <w:p w14:paraId="354F7A8D" w14:textId="58B99621" w:rsidR="00852F9C" w:rsidRPr="00852F9C" w:rsidRDefault="00852F9C" w:rsidP="00852F9C">
      <w:pPr>
        <w:pStyle w:val="ListParagraph"/>
        <w:numPr>
          <w:ilvl w:val="0"/>
          <w:numId w:val="1"/>
        </w:numPr>
        <w:rPr>
          <w:rFonts w:asciiTheme="minorHAnsi" w:hAnsiTheme="minorHAnsi" w:cstheme="minorHAnsi"/>
        </w:rPr>
      </w:pPr>
      <w:r w:rsidRPr="00852F9C">
        <w:rPr>
          <w:sz w:val="20"/>
          <w:szCs w:val="20"/>
        </w:rPr>
        <w:t>If you had been Frost, what questions would you have asked or what would you have done differently?</w:t>
      </w:r>
    </w:p>
    <w:p w14:paraId="48636139" w14:textId="77777777" w:rsidR="00925923" w:rsidRDefault="00B9158C"/>
    <w:sectPr w:rsidR="00925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7281C"/>
    <w:multiLevelType w:val="hybridMultilevel"/>
    <w:tmpl w:val="08ECB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A08"/>
    <w:rsid w:val="00852F9C"/>
    <w:rsid w:val="00A00FA3"/>
    <w:rsid w:val="00B9158C"/>
    <w:rsid w:val="00BE5A08"/>
    <w:rsid w:val="00D33504"/>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ecimalSymbol w:val="."/>
  <w:listSeparator w:val=","/>
  <w14:docId w14:val="736CFE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5A08"/>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5A08"/>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BE5A08"/>
  </w:style>
  <w:style w:type="character" w:styleId="Hyperlink">
    <w:name w:val="Hyperlink"/>
    <w:basedOn w:val="DefaultParagraphFont"/>
    <w:uiPriority w:val="99"/>
    <w:unhideWhenUsed/>
    <w:rsid w:val="00BE5A08"/>
    <w:rPr>
      <w:color w:val="0000FF"/>
      <w:u w:val="single"/>
    </w:rPr>
  </w:style>
  <w:style w:type="paragraph" w:styleId="ListParagraph">
    <w:name w:val="List Paragraph"/>
    <w:basedOn w:val="Normal"/>
    <w:uiPriority w:val="34"/>
    <w:qFormat/>
    <w:rsid w:val="00852F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Separate_but_equal" TargetMode="External"/><Relationship Id="rId12" Type="http://schemas.openxmlformats.org/officeDocument/2006/relationships/hyperlink" Target="https://en.wikipedia.org/wiki/African_Americans" TargetMode="External"/><Relationship Id="rId13" Type="http://schemas.openxmlformats.org/officeDocument/2006/relationships/hyperlink" Target="https://en.wikipedia.org/wiki/European_Americans" TargetMode="External"/><Relationship Id="rId14" Type="http://schemas.openxmlformats.org/officeDocument/2006/relationships/hyperlink" Target="https://en.wikipedia.org/wiki/Northern_United_States" TargetMode="External"/><Relationship Id="rId15" Type="http://schemas.openxmlformats.org/officeDocument/2006/relationships/hyperlink" Target="https://en.wikipedia.org/wiki/De_facto" TargetMode="External"/><Relationship Id="rId16" Type="http://schemas.openxmlformats.org/officeDocument/2006/relationships/hyperlink" Target="http://www.ALEC.org"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en.wikipedia.org/wiki/Southern_United_States" TargetMode="External"/><Relationship Id="rId7" Type="http://schemas.openxmlformats.org/officeDocument/2006/relationships/hyperlink" Target="https://en.wikipedia.org/wiki/Reconstruction_era_of_the_United_States" TargetMode="External"/><Relationship Id="rId8" Type="http://schemas.openxmlformats.org/officeDocument/2006/relationships/hyperlink" Target="https://en.wikipedia.org/wiki/De_jure" TargetMode="External"/><Relationship Id="rId9" Type="http://schemas.openxmlformats.org/officeDocument/2006/relationships/hyperlink" Target="https://en.wikipedia.org/wiki/Racial_segregation" TargetMode="External"/><Relationship Id="rId10" Type="http://schemas.openxmlformats.org/officeDocument/2006/relationships/hyperlink" Target="https://en.wikipedia.org/wiki/Confederate_States_of_Ame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806</Words>
  <Characters>3974</Characters>
  <Application>Microsoft Macintosh Word</Application>
  <DocSecurity>0</DocSecurity>
  <Lines>158</Lines>
  <Paragraphs>54</Paragraphs>
  <ScaleCrop>false</ScaleCrop>
  <LinksUpToDate>false</LinksUpToDate>
  <CharactersWithSpaces>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Alabbad</dc:creator>
  <cp:keywords/>
  <dc:description/>
  <cp:lastModifiedBy>Ahmad Alabbad</cp:lastModifiedBy>
  <cp:revision>3</cp:revision>
  <dcterms:created xsi:type="dcterms:W3CDTF">2017-06-17T23:21:00Z</dcterms:created>
  <dcterms:modified xsi:type="dcterms:W3CDTF">2017-06-17T23:31:00Z</dcterms:modified>
</cp:coreProperties>
</file>